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16A" w:rsidRPr="00652ED7" w:rsidRDefault="004A016A" w:rsidP="002874CE">
      <w:pPr>
        <w:jc w:val="center"/>
        <w:rPr>
          <w:rFonts w:ascii="Traditional Arabic" w:hAnsi="Traditional Arabic" w:cs="Traditional Arabic"/>
          <w:b/>
          <w:bCs/>
          <w:sz w:val="36"/>
          <w:szCs w:val="36"/>
          <w:rtl/>
        </w:rPr>
      </w:pPr>
      <w:r w:rsidRPr="00652ED7">
        <w:rPr>
          <w:rFonts w:ascii="Traditional Arabic" w:hAnsi="Traditional Arabic" w:cs="Traditional Arabic" w:hint="cs"/>
          <w:b/>
          <w:bCs/>
          <w:sz w:val="36"/>
          <w:szCs w:val="36"/>
          <w:rtl/>
        </w:rPr>
        <w:t>خلاف التنوع عند ابن جرير الطبري</w:t>
      </w:r>
    </w:p>
    <w:p w:rsidR="00904DE6" w:rsidRDefault="004A016A" w:rsidP="002874CE">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الإمام محمد بن جرير الطبري رحمه الله </w:t>
      </w:r>
      <w:r w:rsidR="003D7CDE">
        <w:rPr>
          <w:rFonts w:ascii="Traditional Arabic" w:hAnsi="Traditional Arabic" w:cs="Traditional Arabic" w:hint="cs"/>
          <w:sz w:val="32"/>
          <w:szCs w:val="32"/>
          <w:rtl/>
        </w:rPr>
        <w:t xml:space="preserve">المتوفى سنة 310 هجرية </w:t>
      </w:r>
      <w:r>
        <w:rPr>
          <w:rFonts w:ascii="Traditional Arabic" w:hAnsi="Traditional Arabic" w:cs="Traditional Arabic" w:hint="cs"/>
          <w:sz w:val="32"/>
          <w:szCs w:val="32"/>
          <w:rtl/>
        </w:rPr>
        <w:t xml:space="preserve">من الفقهاء المشهورين، </w:t>
      </w:r>
      <w:r w:rsidR="00904DE6">
        <w:rPr>
          <w:rFonts w:ascii="Traditional Arabic" w:hAnsi="Traditional Arabic" w:cs="Traditional Arabic" w:hint="cs"/>
          <w:sz w:val="32"/>
          <w:szCs w:val="32"/>
          <w:rtl/>
        </w:rPr>
        <w:t>قال عنه</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الذهبي</w:t>
      </w:r>
      <w:r w:rsidR="00904DE6" w:rsidRPr="00904DE6">
        <w:rPr>
          <w:rFonts w:ascii="Traditional Arabic" w:hAnsi="Traditional Arabic" w:cs="Traditional Arabic"/>
          <w:sz w:val="32"/>
          <w:szCs w:val="32"/>
          <w:rtl/>
        </w:rPr>
        <w:t>:</w:t>
      </w:r>
      <w:r w:rsidR="00904DE6">
        <w:rPr>
          <w:rFonts w:ascii="Traditional Arabic" w:hAnsi="Traditional Arabic" w:cs="Traditional Arabic" w:hint="cs"/>
          <w:sz w:val="32"/>
          <w:szCs w:val="32"/>
          <w:rtl/>
        </w:rPr>
        <w:t xml:space="preserve"> </w:t>
      </w:r>
      <w:r w:rsidR="00904DE6" w:rsidRPr="00904DE6">
        <w:rPr>
          <w:rFonts w:ascii="Traditional Arabic" w:hAnsi="Traditional Arabic" w:cs="Traditional Arabic" w:hint="cs"/>
          <w:sz w:val="32"/>
          <w:szCs w:val="32"/>
          <w:rtl/>
        </w:rPr>
        <w:t>الإمام،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العلم،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المجتهد،</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عالم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العصر،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أبو</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جعفر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الطبري،</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صاحب</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التصانيف</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البديعة،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أهل</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آمل</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طبرستان</w:t>
      </w:r>
      <w:r w:rsidR="00904DE6" w:rsidRPr="00904DE6">
        <w:rPr>
          <w:rFonts w:ascii="Traditional Arabic" w:hAnsi="Traditional Arabic" w:cs="Traditional Arabic"/>
          <w:sz w:val="32"/>
          <w:szCs w:val="32"/>
          <w:rtl/>
        </w:rPr>
        <w:t>.</w:t>
      </w:r>
      <w:r w:rsidR="003D7CDE">
        <w:rPr>
          <w:rFonts w:ascii="Traditional Arabic" w:hAnsi="Traditional Arabic" w:cs="Traditional Arabic" w:hint="cs"/>
          <w:sz w:val="32"/>
          <w:szCs w:val="32"/>
          <w:rtl/>
        </w:rPr>
        <w:t xml:space="preserve"> </w:t>
      </w:r>
      <w:r w:rsidR="00904DE6" w:rsidRPr="00904DE6">
        <w:rPr>
          <w:rFonts w:ascii="Traditional Arabic" w:hAnsi="Traditional Arabic" w:cs="Traditional Arabic" w:hint="cs"/>
          <w:sz w:val="32"/>
          <w:szCs w:val="32"/>
          <w:rtl/>
        </w:rPr>
        <w:t>مولده</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سنة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أربع</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وعشرين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ومائتين،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وطلب</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العلم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بعد</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الأربعين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ومائتين</w:t>
      </w:r>
      <w:r w:rsidR="003D7CDE">
        <w:rPr>
          <w:rFonts w:ascii="Traditional Arabic" w:hAnsi="Traditional Arabic" w:cs="Traditional Arabic" w:hint="cs"/>
          <w:sz w:val="32"/>
          <w:szCs w:val="32"/>
          <w:rtl/>
        </w:rPr>
        <w:t>،</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وأكثر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الترحال،</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ولقي</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نبلاء</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الرجال،</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وكان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أفراد</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الدهر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علما،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وذكاء،</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وكثرة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تصانيف</w:t>
      </w:r>
      <w:r w:rsidR="00904DE6" w:rsidRPr="00904DE6">
        <w:rPr>
          <w:rFonts w:ascii="Traditional Arabic" w:hAnsi="Traditional Arabic" w:cs="Traditional Arabic"/>
          <w:sz w:val="32"/>
          <w:szCs w:val="32"/>
          <w:rtl/>
        </w:rPr>
        <w:t>.</w:t>
      </w:r>
      <w:r w:rsidR="003D7CDE">
        <w:rPr>
          <w:rFonts w:ascii="Traditional Arabic" w:hAnsi="Traditional Arabic" w:cs="Traditional Arabic" w:hint="cs"/>
          <w:sz w:val="32"/>
          <w:szCs w:val="32"/>
          <w:rtl/>
        </w:rPr>
        <w:t xml:space="preserve"> </w:t>
      </w:r>
      <w:r w:rsidR="00904DE6" w:rsidRPr="00904DE6">
        <w:rPr>
          <w:rFonts w:ascii="Traditional Arabic" w:hAnsi="Traditional Arabic" w:cs="Traditional Arabic" w:hint="cs"/>
          <w:sz w:val="32"/>
          <w:szCs w:val="32"/>
          <w:rtl/>
        </w:rPr>
        <w:t>قل</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ترى</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العيون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مثله</w:t>
      </w:r>
      <w:r w:rsidR="00904DE6" w:rsidRPr="00904DE6">
        <w:rPr>
          <w:rFonts w:ascii="Traditional Arabic" w:hAnsi="Traditional Arabic" w:cs="Traditional Arabic"/>
          <w:sz w:val="32"/>
          <w:szCs w:val="32"/>
          <w:rtl/>
        </w:rPr>
        <w:t>.</w:t>
      </w:r>
      <w:r w:rsidR="003D7CDE">
        <w:rPr>
          <w:rFonts w:ascii="Traditional Arabic" w:hAnsi="Traditional Arabic" w:cs="Traditional Arabic" w:hint="cs"/>
          <w:sz w:val="32"/>
          <w:szCs w:val="32"/>
          <w:rtl/>
        </w:rPr>
        <w:t xml:space="preserve"> </w:t>
      </w:r>
      <w:r w:rsidR="00904DE6" w:rsidRPr="00904DE6">
        <w:rPr>
          <w:rFonts w:ascii="Traditional Arabic" w:hAnsi="Traditional Arabic" w:cs="Traditional Arabic" w:hint="cs"/>
          <w:sz w:val="32"/>
          <w:szCs w:val="32"/>
          <w:rtl/>
        </w:rPr>
        <w:t>وكان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كبار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أئمة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الاجتهاد</w:t>
      </w:r>
      <w:r w:rsidR="00904DE6" w:rsidRPr="00904DE6">
        <w:rPr>
          <w:rFonts w:ascii="Traditional Arabic" w:hAnsi="Traditional Arabic" w:cs="Traditional Arabic"/>
          <w:sz w:val="32"/>
          <w:szCs w:val="32"/>
          <w:rtl/>
        </w:rPr>
        <w:t>.</w:t>
      </w:r>
      <w:r w:rsidR="003D7CDE">
        <w:rPr>
          <w:rFonts w:ascii="Traditional Arabic" w:hAnsi="Traditional Arabic" w:cs="Traditional Arabic" w:hint="cs"/>
          <w:sz w:val="32"/>
          <w:szCs w:val="32"/>
          <w:rtl/>
        </w:rPr>
        <w:t xml:space="preserve"> </w:t>
      </w:r>
      <w:r w:rsidR="00904DE6" w:rsidRPr="00904DE6">
        <w:rPr>
          <w:rFonts w:ascii="Traditional Arabic" w:hAnsi="Traditional Arabic" w:cs="Traditional Arabic" w:hint="cs"/>
          <w:sz w:val="32"/>
          <w:szCs w:val="32"/>
          <w:rtl/>
        </w:rPr>
        <w:t>كان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ثقة،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صادقا،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حافظا،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رأسا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في</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التفسير،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إماما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في</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الفقه،</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والإجماع</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والاختلاف،</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عل</w:t>
      </w:r>
      <w:r w:rsidR="003D7CDE">
        <w:rPr>
          <w:rFonts w:ascii="Traditional Arabic" w:hAnsi="Traditional Arabic" w:cs="Traditional Arabic" w:hint="cs"/>
          <w:sz w:val="32"/>
          <w:szCs w:val="32"/>
          <w:rtl/>
        </w:rPr>
        <w:t>َّ</w:t>
      </w:r>
      <w:r w:rsidR="00904DE6" w:rsidRPr="00904DE6">
        <w:rPr>
          <w:rFonts w:ascii="Traditional Arabic" w:hAnsi="Traditional Arabic" w:cs="Traditional Arabic" w:hint="cs"/>
          <w:sz w:val="32"/>
          <w:szCs w:val="32"/>
          <w:rtl/>
        </w:rPr>
        <w:t>امة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في</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التاريخ</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وأيام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الناس،</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عارفا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بالقراءات</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وباللغة،</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وغير</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ذلك</w:t>
      </w:r>
      <w:r w:rsidR="00904DE6" w:rsidRPr="00904DE6">
        <w:rPr>
          <w:rFonts w:ascii="Traditional Arabic" w:hAnsi="Traditional Arabic" w:cs="Traditional Arabic"/>
          <w:sz w:val="32"/>
          <w:szCs w:val="32"/>
          <w:rtl/>
        </w:rPr>
        <w:t>.</w:t>
      </w:r>
      <w:r w:rsidR="00904DE6" w:rsidRPr="00904DE6">
        <w:rPr>
          <w:rFonts w:hint="cs"/>
          <w:rtl/>
        </w:rPr>
        <w:t xml:space="preserve"> </w:t>
      </w:r>
      <w:r w:rsidR="00904DE6">
        <w:rPr>
          <w:rFonts w:ascii="Traditional Arabic" w:hAnsi="Traditional Arabic" w:cs="Traditional Arabic" w:hint="cs"/>
          <w:sz w:val="32"/>
          <w:szCs w:val="32"/>
          <w:rtl/>
        </w:rPr>
        <w:t xml:space="preserve">قال ابن خزيمة: </w:t>
      </w:r>
      <w:r w:rsidR="00904DE6" w:rsidRPr="00904DE6">
        <w:rPr>
          <w:rFonts w:ascii="Traditional Arabic" w:hAnsi="Traditional Arabic" w:cs="Traditional Arabic" w:hint="cs"/>
          <w:sz w:val="32"/>
          <w:szCs w:val="32"/>
          <w:rtl/>
        </w:rPr>
        <w:t>ما</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أعلم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على</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أديم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الأرض</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أعلم</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محمد</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بن</w:t>
      </w:r>
      <w:r w:rsidR="00904DE6" w:rsidRPr="00904DE6">
        <w:rPr>
          <w:rFonts w:ascii="Traditional Arabic" w:hAnsi="Traditional Arabic" w:cs="Traditional Arabic"/>
          <w:sz w:val="32"/>
          <w:szCs w:val="32"/>
          <w:rtl/>
        </w:rPr>
        <w:t xml:space="preserve"> </w:t>
      </w:r>
      <w:r w:rsidR="00904DE6" w:rsidRPr="00904DE6">
        <w:rPr>
          <w:rFonts w:ascii="Traditional Arabic" w:hAnsi="Traditional Arabic" w:cs="Traditional Arabic" w:hint="cs"/>
          <w:sz w:val="32"/>
          <w:szCs w:val="32"/>
          <w:rtl/>
        </w:rPr>
        <w:t>جرير</w:t>
      </w:r>
      <w:r w:rsidR="00904DE6">
        <w:rPr>
          <w:rFonts w:ascii="Traditional Arabic" w:hAnsi="Traditional Arabic" w:cs="Traditional Arabic" w:hint="cs"/>
          <w:sz w:val="32"/>
          <w:szCs w:val="32"/>
          <w:rtl/>
        </w:rPr>
        <w:t>.</w:t>
      </w:r>
      <w:r w:rsidR="003D7CDE">
        <w:rPr>
          <w:rFonts w:ascii="Traditional Arabic" w:hAnsi="Traditional Arabic" w:cs="Traditional Arabic" w:hint="cs"/>
          <w:sz w:val="32"/>
          <w:szCs w:val="32"/>
          <w:rtl/>
        </w:rPr>
        <w:t xml:space="preserve"> ينظر: </w:t>
      </w:r>
      <w:r w:rsidR="003D7CDE" w:rsidRPr="003D7CDE">
        <w:rPr>
          <w:rFonts w:ascii="Traditional Arabic" w:hAnsi="Traditional Arabic" w:cs="Traditional Arabic" w:hint="cs"/>
          <w:sz w:val="32"/>
          <w:szCs w:val="32"/>
          <w:rtl/>
        </w:rPr>
        <w:t>سير</w:t>
      </w:r>
      <w:r w:rsidR="003D7CDE" w:rsidRPr="003D7CDE">
        <w:rPr>
          <w:rFonts w:ascii="Traditional Arabic" w:hAnsi="Traditional Arabic" w:cs="Traditional Arabic"/>
          <w:sz w:val="32"/>
          <w:szCs w:val="32"/>
          <w:rtl/>
        </w:rPr>
        <w:t xml:space="preserve"> </w:t>
      </w:r>
      <w:r w:rsidR="003D7CDE" w:rsidRPr="003D7CDE">
        <w:rPr>
          <w:rFonts w:ascii="Traditional Arabic" w:hAnsi="Traditional Arabic" w:cs="Traditional Arabic" w:hint="cs"/>
          <w:sz w:val="32"/>
          <w:szCs w:val="32"/>
          <w:rtl/>
        </w:rPr>
        <w:t>أعلام</w:t>
      </w:r>
      <w:r w:rsidR="003D7CDE" w:rsidRPr="003D7CDE">
        <w:rPr>
          <w:rFonts w:ascii="Traditional Arabic" w:hAnsi="Traditional Arabic" w:cs="Traditional Arabic"/>
          <w:sz w:val="32"/>
          <w:szCs w:val="32"/>
          <w:rtl/>
        </w:rPr>
        <w:t xml:space="preserve"> </w:t>
      </w:r>
      <w:r w:rsidR="003D7CDE" w:rsidRPr="003D7CDE">
        <w:rPr>
          <w:rFonts w:ascii="Traditional Arabic" w:hAnsi="Traditional Arabic" w:cs="Traditional Arabic" w:hint="cs"/>
          <w:sz w:val="32"/>
          <w:szCs w:val="32"/>
          <w:rtl/>
        </w:rPr>
        <w:t>النبلاء</w:t>
      </w:r>
      <w:r w:rsidR="003D7CDE" w:rsidRPr="003D7CDE">
        <w:rPr>
          <w:rFonts w:ascii="Traditional Arabic" w:hAnsi="Traditional Arabic" w:cs="Traditional Arabic"/>
          <w:sz w:val="32"/>
          <w:szCs w:val="32"/>
          <w:rtl/>
        </w:rPr>
        <w:t xml:space="preserve"> </w:t>
      </w:r>
      <w:r w:rsidR="003D7CDE">
        <w:rPr>
          <w:rFonts w:ascii="Traditional Arabic" w:hAnsi="Traditional Arabic" w:cs="Traditional Arabic" w:hint="cs"/>
          <w:sz w:val="32"/>
          <w:szCs w:val="32"/>
          <w:rtl/>
        </w:rPr>
        <w:t xml:space="preserve">للذهبي </w:t>
      </w:r>
      <w:r w:rsidR="003D7CDE" w:rsidRPr="003D7CDE">
        <w:rPr>
          <w:rFonts w:ascii="Traditional Arabic" w:hAnsi="Traditional Arabic" w:cs="Traditional Arabic"/>
          <w:sz w:val="32"/>
          <w:szCs w:val="32"/>
          <w:rtl/>
        </w:rPr>
        <w:t>(14/ 267 - 270)</w:t>
      </w:r>
      <w:r w:rsidR="003D7CDE">
        <w:rPr>
          <w:rFonts w:ascii="Traditional Arabic" w:hAnsi="Traditional Arabic" w:cs="Traditional Arabic" w:hint="cs"/>
          <w:sz w:val="32"/>
          <w:szCs w:val="32"/>
          <w:rtl/>
        </w:rPr>
        <w:t>.</w:t>
      </w:r>
    </w:p>
    <w:p w:rsidR="004A016A" w:rsidRDefault="004A016A"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ومن منهج</w:t>
      </w:r>
      <w:r w:rsidR="003D7CDE">
        <w:rPr>
          <w:rFonts w:ascii="Traditional Arabic" w:hAnsi="Traditional Arabic" w:cs="Traditional Arabic" w:hint="cs"/>
          <w:sz w:val="32"/>
          <w:szCs w:val="32"/>
          <w:rtl/>
        </w:rPr>
        <w:t xml:space="preserve"> ابن جرير</w:t>
      </w:r>
      <w:r>
        <w:rPr>
          <w:rFonts w:ascii="Traditional Arabic" w:hAnsi="Traditional Arabic" w:cs="Traditional Arabic" w:hint="cs"/>
          <w:sz w:val="32"/>
          <w:szCs w:val="32"/>
          <w:rtl/>
        </w:rPr>
        <w:t xml:space="preserve"> في الفقه أنه يحمل كثير</w:t>
      </w:r>
      <w:r w:rsidR="00072110">
        <w:rPr>
          <w:rFonts w:ascii="Traditional Arabic" w:hAnsi="Traditional Arabic" w:cs="Traditional Arabic" w:hint="cs"/>
          <w:sz w:val="32"/>
          <w:szCs w:val="32"/>
          <w:rtl/>
        </w:rPr>
        <w:t>ا</w:t>
      </w:r>
      <w:r>
        <w:rPr>
          <w:rFonts w:ascii="Traditional Arabic" w:hAnsi="Traditional Arabic" w:cs="Traditional Arabic" w:hint="cs"/>
          <w:sz w:val="32"/>
          <w:szCs w:val="32"/>
          <w:rtl/>
        </w:rPr>
        <w:t xml:space="preserve"> من الخلاف</w:t>
      </w:r>
      <w:r w:rsidR="00EA0C68">
        <w:rPr>
          <w:rFonts w:ascii="Traditional Arabic" w:hAnsi="Traditional Arabic" w:cs="Traditional Arabic" w:hint="cs"/>
          <w:sz w:val="32"/>
          <w:szCs w:val="32"/>
          <w:rtl/>
        </w:rPr>
        <w:t xml:space="preserve"> الوارد</w:t>
      </w:r>
      <w:r>
        <w:rPr>
          <w:rFonts w:ascii="Traditional Arabic" w:hAnsi="Traditional Arabic" w:cs="Traditional Arabic" w:hint="cs"/>
          <w:sz w:val="32"/>
          <w:szCs w:val="32"/>
          <w:rtl/>
        </w:rPr>
        <w:t xml:space="preserve"> </w:t>
      </w:r>
      <w:r w:rsidR="00EA0C68">
        <w:rPr>
          <w:rFonts w:ascii="Traditional Arabic" w:hAnsi="Traditional Arabic" w:cs="Traditional Arabic" w:hint="cs"/>
          <w:sz w:val="32"/>
          <w:szCs w:val="32"/>
          <w:rtl/>
        </w:rPr>
        <w:t xml:space="preserve">في العبادات على التخيير، </w:t>
      </w:r>
      <w:r w:rsidR="00652ED7">
        <w:rPr>
          <w:rFonts w:ascii="Traditional Arabic" w:hAnsi="Traditional Arabic" w:cs="Traditional Arabic" w:hint="cs"/>
          <w:sz w:val="32"/>
          <w:szCs w:val="32"/>
          <w:rtl/>
        </w:rPr>
        <w:t>وسأذكر ثلاث مسائل توضح ذلك</w:t>
      </w:r>
      <w:r w:rsidR="00EA0C68">
        <w:rPr>
          <w:rFonts w:ascii="Traditional Arabic" w:hAnsi="Traditional Arabic" w:cs="Traditional Arabic" w:hint="cs"/>
          <w:sz w:val="32"/>
          <w:szCs w:val="32"/>
          <w:rtl/>
        </w:rPr>
        <w:t>:</w:t>
      </w:r>
    </w:p>
    <w:p w:rsidR="00EA0C68" w:rsidRDefault="00652ED7"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1 - ا</w:t>
      </w:r>
      <w:r w:rsidR="00EA0C68">
        <w:rPr>
          <w:rFonts w:ascii="Traditional Arabic" w:hAnsi="Traditional Arabic" w:cs="Traditional Arabic" w:hint="cs"/>
          <w:sz w:val="32"/>
          <w:szCs w:val="32"/>
          <w:rtl/>
        </w:rPr>
        <w:t>خ</w:t>
      </w:r>
      <w:r>
        <w:rPr>
          <w:rFonts w:ascii="Traditional Arabic" w:hAnsi="Traditional Arabic" w:cs="Traditional Arabic" w:hint="cs"/>
          <w:sz w:val="32"/>
          <w:szCs w:val="32"/>
          <w:rtl/>
        </w:rPr>
        <w:t>ت</w:t>
      </w:r>
      <w:r w:rsidR="00EA0C68">
        <w:rPr>
          <w:rFonts w:ascii="Traditional Arabic" w:hAnsi="Traditional Arabic" w:cs="Traditional Arabic" w:hint="cs"/>
          <w:sz w:val="32"/>
          <w:szCs w:val="32"/>
          <w:rtl/>
        </w:rPr>
        <w:t>لاف الفقهاء في التورك في الصلاة، جعله ابن جرير من خلاف التنوع، فمن شاء تورك، ومن شاء ترك التورك؛ لأن كلا الأمرين وارد عن النبي صلى الله عليه وسلم.</w:t>
      </w:r>
    </w:p>
    <w:p w:rsidR="00F62C26" w:rsidRDefault="00652ED7"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 قال الحافظ ابن رجب في </w:t>
      </w:r>
      <w:r w:rsidR="00F62C26" w:rsidRPr="00F62C26">
        <w:rPr>
          <w:rFonts w:ascii="Traditional Arabic" w:hAnsi="Traditional Arabic" w:cs="Traditional Arabic" w:hint="cs"/>
          <w:sz w:val="32"/>
          <w:szCs w:val="32"/>
          <w:rtl/>
        </w:rPr>
        <w:t>فتح</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الباري</w:t>
      </w:r>
      <w:r w:rsidR="00F62C26" w:rsidRPr="00F62C26">
        <w:rPr>
          <w:rFonts w:ascii="Traditional Arabic" w:hAnsi="Traditional Arabic" w:cs="Traditional Arabic"/>
          <w:sz w:val="32"/>
          <w:szCs w:val="32"/>
          <w:rtl/>
        </w:rPr>
        <w:t xml:space="preserve"> (7/ 314)</w:t>
      </w:r>
      <w:r>
        <w:rPr>
          <w:rFonts w:ascii="Traditional Arabic" w:hAnsi="Traditional Arabic" w:cs="Traditional Arabic" w:hint="cs"/>
          <w:sz w:val="32"/>
          <w:szCs w:val="32"/>
          <w:rtl/>
        </w:rPr>
        <w:t>: "</w:t>
      </w:r>
      <w:r w:rsidR="00F62C26" w:rsidRPr="00F62C26">
        <w:rPr>
          <w:rFonts w:ascii="Traditional Arabic" w:hAnsi="Traditional Arabic" w:cs="Traditional Arabic" w:hint="cs"/>
          <w:sz w:val="32"/>
          <w:szCs w:val="32"/>
          <w:rtl/>
        </w:rPr>
        <w:t>قال</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ابن</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جرير</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الطبري</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كل</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ذلك</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جائز؛</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لأنه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يروى</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على</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النبي</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صلى</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الله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عليه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وسلم،</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فيخير</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المصلي</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بينه،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فيفعل</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منه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ما</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شاء</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ومال</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إلى</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قوله</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ابن</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عبد</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البر</w:t>
      </w:r>
      <w:r>
        <w:rPr>
          <w:rFonts w:ascii="Traditional Arabic" w:hAnsi="Traditional Arabic" w:cs="Traditional Arabic" w:hint="cs"/>
          <w:sz w:val="32"/>
          <w:szCs w:val="32"/>
          <w:rtl/>
        </w:rPr>
        <w:t>"</w:t>
      </w:r>
      <w:r w:rsidR="00F62C26" w:rsidRPr="00F62C26">
        <w:rPr>
          <w:rFonts w:ascii="Traditional Arabic" w:hAnsi="Traditional Arabic" w:cs="Traditional Arabic"/>
          <w:sz w:val="32"/>
          <w:szCs w:val="32"/>
          <w:rtl/>
        </w:rPr>
        <w:t>.</w:t>
      </w:r>
    </w:p>
    <w:p w:rsidR="00F62C26" w:rsidRDefault="00652ED7"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2 - </w:t>
      </w:r>
      <w:r w:rsidR="00F62C26">
        <w:rPr>
          <w:rFonts w:ascii="Traditional Arabic" w:hAnsi="Traditional Arabic" w:cs="Traditional Arabic" w:hint="cs"/>
          <w:sz w:val="32"/>
          <w:szCs w:val="32"/>
          <w:rtl/>
        </w:rPr>
        <w:t xml:space="preserve"> اختلاف الفقهاء في عدد ركعات صلاة الضحى، جعله ابن جرير من خلاف التنوع، فمن شاء صلى الضحى ركعتين أو أربع ركعات أو ثمان ركعات أو أكثر من ذلك، ولم يجعل حدا لأكثرها. ينظر:</w:t>
      </w:r>
      <w:r w:rsidR="00F62C26" w:rsidRPr="00F62C26">
        <w:rPr>
          <w:rFonts w:ascii="Traditional Arabic" w:hAnsi="Traditional Arabic" w:cs="Traditional Arabic" w:hint="cs"/>
          <w:sz w:val="32"/>
          <w:szCs w:val="32"/>
          <w:rtl/>
        </w:rPr>
        <w:t xml:space="preserve"> فتح</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الباري</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لابن</w:t>
      </w:r>
      <w:r w:rsidR="00F62C26" w:rsidRPr="00F62C26">
        <w:rPr>
          <w:rFonts w:ascii="Traditional Arabic" w:hAnsi="Traditional Arabic" w:cs="Traditional Arabic"/>
          <w:sz w:val="32"/>
          <w:szCs w:val="32"/>
          <w:rtl/>
        </w:rPr>
        <w:t xml:space="preserve"> </w:t>
      </w:r>
      <w:r w:rsidR="00F62C26" w:rsidRPr="00F62C26">
        <w:rPr>
          <w:rFonts w:ascii="Traditional Arabic" w:hAnsi="Traditional Arabic" w:cs="Traditional Arabic" w:hint="cs"/>
          <w:sz w:val="32"/>
          <w:szCs w:val="32"/>
          <w:rtl/>
        </w:rPr>
        <w:t>حجر</w:t>
      </w:r>
      <w:r w:rsidR="00F62C26" w:rsidRPr="00F62C26">
        <w:rPr>
          <w:rFonts w:ascii="Traditional Arabic" w:hAnsi="Traditional Arabic" w:cs="Traditional Arabic"/>
          <w:sz w:val="32"/>
          <w:szCs w:val="32"/>
          <w:rtl/>
        </w:rPr>
        <w:t xml:space="preserve"> (3/ 54)</w:t>
      </w:r>
      <w:r w:rsidR="00F62C26">
        <w:rPr>
          <w:rFonts w:ascii="Traditional Arabic" w:hAnsi="Traditional Arabic" w:cs="Traditional Arabic" w:hint="cs"/>
          <w:sz w:val="32"/>
          <w:szCs w:val="32"/>
          <w:rtl/>
        </w:rPr>
        <w:t>.</w:t>
      </w:r>
    </w:p>
    <w:p w:rsidR="00EA0C68" w:rsidRDefault="00652ED7"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3 - </w:t>
      </w:r>
      <w:r w:rsidRPr="00652ED7">
        <w:rPr>
          <w:rFonts w:ascii="Traditional Arabic" w:hAnsi="Traditional Arabic" w:cs="Traditional Arabic" w:hint="cs"/>
          <w:sz w:val="32"/>
          <w:szCs w:val="32"/>
          <w:rtl/>
        </w:rPr>
        <w:t>اختلاف</w:t>
      </w:r>
      <w:r w:rsidRPr="00652ED7">
        <w:rPr>
          <w:rFonts w:ascii="Traditional Arabic" w:hAnsi="Traditional Arabic" w:cs="Traditional Arabic"/>
          <w:sz w:val="32"/>
          <w:szCs w:val="32"/>
          <w:rtl/>
        </w:rPr>
        <w:t xml:space="preserve"> </w:t>
      </w:r>
      <w:r w:rsidRPr="00652ED7">
        <w:rPr>
          <w:rFonts w:ascii="Traditional Arabic" w:hAnsi="Traditional Arabic" w:cs="Traditional Arabic" w:hint="cs"/>
          <w:sz w:val="32"/>
          <w:szCs w:val="32"/>
          <w:rtl/>
        </w:rPr>
        <w:t>الفقهاء</w:t>
      </w:r>
      <w:r w:rsidRPr="00652ED7">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في </w:t>
      </w:r>
      <w:r w:rsidR="00EA0C68">
        <w:rPr>
          <w:rFonts w:ascii="Traditional Arabic" w:hAnsi="Traditional Arabic" w:cs="Traditional Arabic" w:hint="cs"/>
          <w:sz w:val="32"/>
          <w:szCs w:val="32"/>
          <w:rtl/>
        </w:rPr>
        <w:t xml:space="preserve">القنوت في </w:t>
      </w:r>
      <w:r w:rsidR="00072110">
        <w:rPr>
          <w:rFonts w:ascii="Traditional Arabic" w:hAnsi="Traditional Arabic" w:cs="Traditional Arabic" w:hint="cs"/>
          <w:sz w:val="32"/>
          <w:szCs w:val="32"/>
          <w:rtl/>
        </w:rPr>
        <w:t xml:space="preserve">صلاة </w:t>
      </w:r>
      <w:r w:rsidR="00EA0C68">
        <w:rPr>
          <w:rFonts w:ascii="Traditional Arabic" w:hAnsi="Traditional Arabic" w:cs="Traditional Arabic" w:hint="cs"/>
          <w:sz w:val="32"/>
          <w:szCs w:val="32"/>
          <w:rtl/>
        </w:rPr>
        <w:t>الفجر، رجح</w:t>
      </w:r>
      <w:r w:rsidR="00072110">
        <w:rPr>
          <w:rFonts w:ascii="Traditional Arabic" w:hAnsi="Traditional Arabic" w:cs="Traditional Arabic" w:hint="cs"/>
          <w:sz w:val="32"/>
          <w:szCs w:val="32"/>
          <w:rtl/>
        </w:rPr>
        <w:t xml:space="preserve"> ابن جرير</w:t>
      </w:r>
      <w:r w:rsidR="00EA0C68">
        <w:rPr>
          <w:rFonts w:ascii="Traditional Arabic" w:hAnsi="Traditional Arabic" w:cs="Traditional Arabic" w:hint="cs"/>
          <w:sz w:val="32"/>
          <w:szCs w:val="32"/>
          <w:rtl/>
        </w:rPr>
        <w:t xml:space="preserve"> أن الأمر واسع، فمن شاء قنت</w:t>
      </w:r>
      <w:r w:rsidR="00072110">
        <w:rPr>
          <w:rFonts w:ascii="Traditional Arabic" w:hAnsi="Traditional Arabic" w:cs="Traditional Arabic" w:hint="cs"/>
          <w:sz w:val="32"/>
          <w:szCs w:val="32"/>
          <w:rtl/>
        </w:rPr>
        <w:t>،</w:t>
      </w:r>
      <w:r w:rsidR="00EA0C68">
        <w:rPr>
          <w:rFonts w:ascii="Traditional Arabic" w:hAnsi="Traditional Arabic" w:cs="Traditional Arabic" w:hint="cs"/>
          <w:sz w:val="32"/>
          <w:szCs w:val="32"/>
          <w:rtl/>
        </w:rPr>
        <w:t xml:space="preserve"> ومن شاء ترك القنوت.</w:t>
      </w:r>
    </w:p>
    <w:p w:rsidR="00EA0C68" w:rsidRDefault="00EA0C68"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وسأنقل بعض كلامه في هذه المسألة</w:t>
      </w:r>
      <w:r w:rsidR="00521D1A">
        <w:rPr>
          <w:rFonts w:ascii="Traditional Arabic" w:hAnsi="Traditional Arabic" w:cs="Traditional Arabic" w:hint="cs"/>
          <w:sz w:val="32"/>
          <w:szCs w:val="32"/>
          <w:rtl/>
        </w:rPr>
        <w:t xml:space="preserve"> المهمة</w:t>
      </w:r>
      <w:r>
        <w:rPr>
          <w:rFonts w:ascii="Traditional Arabic" w:hAnsi="Traditional Arabic" w:cs="Traditional Arabic" w:hint="cs"/>
          <w:sz w:val="32"/>
          <w:szCs w:val="32"/>
          <w:rtl/>
        </w:rPr>
        <w:t>:</w:t>
      </w:r>
    </w:p>
    <w:p w:rsidR="00810DD9" w:rsidRDefault="00EA0C68" w:rsidP="002874CE">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قال الإمام ابن جرير في كتابه </w:t>
      </w:r>
      <w:r w:rsidR="004A016A" w:rsidRPr="004A016A">
        <w:rPr>
          <w:rFonts w:ascii="Traditional Arabic" w:hAnsi="Traditional Arabic" w:cs="Traditional Arabic"/>
          <w:sz w:val="32"/>
          <w:szCs w:val="32"/>
          <w:rtl/>
        </w:rPr>
        <w:t>تهذيب الآثار مسند ابن عباس (1/ 385)</w:t>
      </w:r>
      <w:r>
        <w:rPr>
          <w:rFonts w:ascii="Traditional Arabic" w:hAnsi="Traditional Arabic" w:cs="Traditional Arabic" w:hint="cs"/>
          <w:sz w:val="32"/>
          <w:szCs w:val="32"/>
          <w:rtl/>
        </w:rPr>
        <w:t xml:space="preserve">: </w:t>
      </w:r>
      <w:r w:rsidR="004A016A" w:rsidRPr="004A016A">
        <w:rPr>
          <w:rFonts w:ascii="Traditional Arabic" w:hAnsi="Traditional Arabic" w:cs="Traditional Arabic"/>
          <w:sz w:val="32"/>
          <w:szCs w:val="32"/>
          <w:rtl/>
        </w:rPr>
        <w:t xml:space="preserve">القنوت فيها حسن، فإن قنت فيها قانت فبفعل رسول الله صلى الله عليه وسلم عمل، وإن ترك ذلك تارك فبرخصة رسول الله </w:t>
      </w:r>
      <w:r w:rsidR="004A016A" w:rsidRPr="004A016A">
        <w:rPr>
          <w:rFonts w:ascii="Traditional Arabic" w:hAnsi="Traditional Arabic" w:cs="Traditional Arabic"/>
          <w:sz w:val="32"/>
          <w:szCs w:val="32"/>
          <w:rtl/>
        </w:rPr>
        <w:lastRenderedPageBreak/>
        <w:t xml:space="preserve">صلى الله عليه وسلم أخذ. وذلك أن رسول الله صلى الله عليه وسلم كان يقنت فيها أحيانا، ويترك القنوت فيها أحيانا، </w:t>
      </w:r>
      <w:r w:rsidR="00C06B8B">
        <w:rPr>
          <w:rFonts w:ascii="Traditional Arabic" w:hAnsi="Traditional Arabic" w:cs="Traditional Arabic" w:hint="cs"/>
          <w:sz w:val="32"/>
          <w:szCs w:val="32"/>
          <w:rtl/>
        </w:rPr>
        <w:t>...</w:t>
      </w:r>
      <w:r w:rsidR="004A016A" w:rsidRPr="004A016A">
        <w:rPr>
          <w:rFonts w:ascii="Traditional Arabic" w:hAnsi="Traditional Arabic" w:cs="Traditional Arabic"/>
          <w:sz w:val="32"/>
          <w:szCs w:val="32"/>
          <w:rtl/>
        </w:rPr>
        <w:t xml:space="preserve"> معلما بذلك أمته أنهم مخيرون في العمل بأي ذلك شاءوا وعملوا به، </w:t>
      </w:r>
      <w:r w:rsidR="00C06B8B">
        <w:rPr>
          <w:rFonts w:ascii="Traditional Arabic" w:hAnsi="Traditional Arabic" w:cs="Traditional Arabic" w:hint="cs"/>
          <w:sz w:val="32"/>
          <w:szCs w:val="32"/>
          <w:rtl/>
        </w:rPr>
        <w:t xml:space="preserve">... </w:t>
      </w:r>
      <w:r w:rsidR="004A016A" w:rsidRPr="004A016A">
        <w:rPr>
          <w:rFonts w:ascii="Traditional Arabic" w:hAnsi="Traditional Arabic" w:cs="Traditional Arabic"/>
          <w:sz w:val="32"/>
          <w:szCs w:val="32"/>
          <w:rtl/>
        </w:rPr>
        <w:t xml:space="preserve">والقنوت أمر مخير المصلي فيه وفي تركه، كالذي ذكرنا عن رسول الله صلى الله عليه وسلم من عمله به أحيانا، وتركه إياه أحيانا، تعليما منه أمته صلى الله عليه وسلم سبيل الصواب فيه. </w:t>
      </w:r>
      <w:r w:rsidR="00C06B8B">
        <w:rPr>
          <w:rFonts w:ascii="Traditional Arabic" w:hAnsi="Traditional Arabic" w:cs="Traditional Arabic" w:hint="cs"/>
          <w:sz w:val="32"/>
          <w:szCs w:val="32"/>
          <w:rtl/>
        </w:rPr>
        <w:t>...</w:t>
      </w:r>
      <w:r w:rsidR="004A016A" w:rsidRPr="004A016A">
        <w:rPr>
          <w:rFonts w:ascii="Traditional Arabic" w:hAnsi="Traditional Arabic" w:cs="Traditional Arabic"/>
          <w:sz w:val="32"/>
          <w:szCs w:val="32"/>
          <w:rtl/>
        </w:rPr>
        <w:t xml:space="preserve"> وكذلك القول عندنا فيما روي عن أصحابه في ذلك من الاختلاف، فإن سبيل الاختلاف عنهم فيه، سبيل الاختلاف عن رسول الله صلى الله عليه وسلم. وذلك أنهم كانوا يقنتون أحيانا على ما رأوا رسول الله صلى الله عليه وسلم يفعل ذلك، وأحيانا يتركون القنوت على ما عهدوه يترك، فيشهد قنوتهم في الحال التي يقنتون فيها قوم، فيروون عنهم ما رأوا من فعلهم، ويشهدهم آخرون في الحال التي لا يقنتون فيها، فيروون عنهم ما رأوا من فعلهم، وكلا الفريقين محق</w:t>
      </w:r>
      <w:r w:rsidR="00521D1A">
        <w:rPr>
          <w:rFonts w:ascii="Traditional Arabic" w:hAnsi="Traditional Arabic" w:cs="Traditional Arabic" w:hint="cs"/>
          <w:sz w:val="32"/>
          <w:szCs w:val="32"/>
          <w:rtl/>
        </w:rPr>
        <w:t>ٌ</w:t>
      </w:r>
      <w:r w:rsidR="004A016A" w:rsidRPr="004A016A">
        <w:rPr>
          <w:rFonts w:ascii="Traditional Arabic" w:hAnsi="Traditional Arabic" w:cs="Traditional Arabic"/>
          <w:sz w:val="32"/>
          <w:szCs w:val="32"/>
          <w:rtl/>
        </w:rPr>
        <w:t xml:space="preserve"> صادق</w:t>
      </w:r>
      <w:r w:rsidR="00521D1A">
        <w:rPr>
          <w:rFonts w:ascii="Traditional Arabic" w:hAnsi="Traditional Arabic" w:cs="Traditional Arabic" w:hint="cs"/>
          <w:sz w:val="32"/>
          <w:szCs w:val="32"/>
          <w:rtl/>
        </w:rPr>
        <w:t>ٌ</w:t>
      </w:r>
      <w:r w:rsidR="00C06B8B">
        <w:rPr>
          <w:rFonts w:ascii="Traditional Arabic" w:hAnsi="Traditional Arabic" w:cs="Traditional Arabic" w:hint="cs"/>
          <w:sz w:val="32"/>
          <w:szCs w:val="32"/>
          <w:rtl/>
        </w:rPr>
        <w:t>.</w:t>
      </w:r>
      <w:bookmarkStart w:id="0" w:name="_GoBack"/>
      <w:bookmarkEnd w:id="0"/>
    </w:p>
    <w:p w:rsidR="00521D1A" w:rsidRPr="004A016A" w:rsidRDefault="00521D1A" w:rsidP="002874CE">
      <w:pPr>
        <w:jc w:val="lowKashida"/>
        <w:rPr>
          <w:rFonts w:ascii="Traditional Arabic" w:hAnsi="Traditional Arabic" w:cs="Traditional Arabic"/>
          <w:sz w:val="32"/>
          <w:szCs w:val="32"/>
        </w:rPr>
      </w:pPr>
    </w:p>
    <w:sectPr w:rsidR="00521D1A" w:rsidRPr="004A016A" w:rsidSect="008213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D96"/>
    <w:rsid w:val="00072110"/>
    <w:rsid w:val="001972EE"/>
    <w:rsid w:val="002874CE"/>
    <w:rsid w:val="002C2744"/>
    <w:rsid w:val="003D7CDE"/>
    <w:rsid w:val="004A016A"/>
    <w:rsid w:val="00521D1A"/>
    <w:rsid w:val="00652ED7"/>
    <w:rsid w:val="0082137E"/>
    <w:rsid w:val="00904DE6"/>
    <w:rsid w:val="00B36D96"/>
    <w:rsid w:val="00C06B8B"/>
    <w:rsid w:val="00EA0C68"/>
    <w:rsid w:val="00F62C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362</Words>
  <Characters>2067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5</cp:revision>
  <dcterms:created xsi:type="dcterms:W3CDTF">2018-12-03T10:55:00Z</dcterms:created>
  <dcterms:modified xsi:type="dcterms:W3CDTF">2018-12-03T14:01:00Z</dcterms:modified>
</cp:coreProperties>
</file>